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7071" w14:textId="562A21AB" w:rsidR="000B03DF" w:rsidRPr="000E54B2" w:rsidRDefault="00F13CA6" w:rsidP="00F7329A">
      <w:pPr>
        <w:spacing w:after="35" w:line="240" w:lineRule="exact"/>
        <w:ind w:right="3085"/>
        <w:rPr>
          <w:sz w:val="16"/>
          <w:szCs w:val="16"/>
        </w:rPr>
      </w:pPr>
      <w:r>
        <w:rPr>
          <w:rFonts w:ascii="Wingdings" w:eastAsia="Wingdings" w:hAnsi="Wingdings" w:cs="Wingdings"/>
          <w:sz w:val="24"/>
        </w:rPr>
        <w:t>❖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1 年間の仕事の流れ </w:t>
      </w:r>
      <w:r>
        <w:rPr>
          <w:rFonts w:ascii="Wingdings" w:eastAsia="Wingdings" w:hAnsi="Wingdings" w:cs="Wingdings"/>
          <w:sz w:val="24"/>
        </w:rPr>
        <w:t>❖</w:t>
      </w:r>
      <w:r w:rsidR="000E54B2">
        <w:rPr>
          <w:rFonts w:asciiTheme="minorEastAsia" w:eastAsiaTheme="minorEastAsia" w:hAnsiTheme="minorEastAsia" w:cs="Wingdings" w:hint="eastAsia"/>
          <w:sz w:val="24"/>
        </w:rPr>
        <w:t xml:space="preserve">　　　　</w:t>
      </w:r>
      <w:r w:rsidR="000E54B2">
        <w:rPr>
          <w:rFonts w:asciiTheme="minorEastAsia" w:eastAsiaTheme="minorEastAsia" w:hAnsiTheme="minorEastAsia" w:cs="Wingdings" w:hint="eastAsia"/>
          <w:sz w:val="16"/>
          <w:szCs w:val="16"/>
        </w:rPr>
        <w:t>＊</w:t>
      </w:r>
      <w:r w:rsidR="000E54B2">
        <w:rPr>
          <w:rFonts w:ascii="ＭＳ Ｐゴシック" w:eastAsia="ＭＳ Ｐゴシック" w:hAnsi="ＭＳ Ｐゴシック" w:cs="Wingdings" w:hint="eastAsia"/>
          <w:sz w:val="16"/>
          <w:szCs w:val="16"/>
        </w:rPr>
        <w:t>下記の</w:t>
      </w:r>
      <w:r w:rsidR="000E54B2" w:rsidRPr="000E54B2">
        <w:rPr>
          <w:rFonts w:ascii="Wingdings" w:eastAsia="Wingdings" w:hAnsi="Wingdings" w:cs="Wingdings" w:hint="eastAsia"/>
          <w:sz w:val="16"/>
          <w:szCs w:val="16"/>
        </w:rPr>
        <w:t>他、必要に応じてピーポくんの家へ配付。</w:t>
      </w:r>
    </w:p>
    <w:p w14:paraId="33A741BE" w14:textId="77777777" w:rsidR="000B03DF" w:rsidRDefault="00F13CA6" w:rsidP="000E54B2">
      <w:pPr>
        <w:spacing w:after="0" w:line="200" w:lineRule="exact"/>
        <w:ind w:left="690"/>
        <w:jc w:val="center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 </w:t>
      </w:r>
    </w:p>
    <w:tbl>
      <w:tblPr>
        <w:tblStyle w:val="TableGrid"/>
        <w:tblW w:w="11059" w:type="dxa"/>
        <w:tblInd w:w="-377" w:type="dxa"/>
        <w:tblCellMar>
          <w:top w:w="42" w:type="dxa"/>
          <w:left w:w="108" w:type="dxa"/>
          <w:bottom w:w="25" w:type="dxa"/>
          <w:right w:w="107" w:type="dxa"/>
        </w:tblCellMar>
        <w:tblLook w:val="04A0" w:firstRow="1" w:lastRow="0" w:firstColumn="1" w:lastColumn="0" w:noHBand="0" w:noVBand="1"/>
      </w:tblPr>
      <w:tblGrid>
        <w:gridCol w:w="939"/>
        <w:gridCol w:w="3310"/>
        <w:gridCol w:w="6810"/>
      </w:tblGrid>
      <w:tr w:rsidR="000B03DF" w14:paraId="0DC68D43" w14:textId="77777777" w:rsidTr="00DA224A">
        <w:trPr>
          <w:trHeight w:val="419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F3AF" w14:textId="77777777" w:rsidR="000B03DF" w:rsidRDefault="00F13CA6" w:rsidP="000E54B2">
            <w:pPr>
              <w:spacing w:after="0" w:line="200" w:lineRule="exact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2 月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5C5D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地区ごとの引継ぎを受ける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22D2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引き継ぎ会の前までに日にちを設けて実施。旧代表から引継ぎを受ける。 </w:t>
            </w:r>
          </w:p>
        </w:tc>
      </w:tr>
      <w:tr w:rsidR="000B03DF" w14:paraId="13D747B5" w14:textId="77777777" w:rsidTr="00DA224A">
        <w:trPr>
          <w:trHeight w:val="921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F4F2" w14:textId="77777777" w:rsidR="000B03DF" w:rsidRDefault="00F13CA6" w:rsidP="000E54B2">
            <w:pPr>
              <w:spacing w:after="0" w:line="200" w:lineRule="exact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3 月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C32A4D4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（全体）引き継ぎ会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EA4CB4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全地区の新旧正・副代表が出席。年間活動についての説明。 </w:t>
            </w:r>
          </w:p>
          <w:p w14:paraId="508D809D" w14:textId="26AE446C" w:rsidR="000B03DF" w:rsidRDefault="00F13CA6" w:rsidP="000E54B2">
            <w:pPr>
              <w:spacing w:after="11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新 1～6 年の児童名簿貸出</w:t>
            </w:r>
            <w:r w:rsidR="004B1471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/返却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→新 1 年生の登校班などを確認</w:t>
            </w:r>
            <w:r w:rsidR="004B1471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。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</w:t>
            </w:r>
          </w:p>
          <w:p w14:paraId="5F8BDE2D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ピーポくんの家</w:t>
            </w:r>
            <w:r w:rsidR="002F2ECD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協力者への配付物・活動説明資料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を受け取る。 </w:t>
            </w:r>
          </w:p>
        </w:tc>
      </w:tr>
      <w:tr w:rsidR="000B03DF" w14:paraId="14DE3BC0" w14:textId="77777777" w:rsidTr="00DA224A">
        <w:trPr>
          <w:trHeight w:val="496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698AF" w14:textId="77777777" w:rsidR="000B03DF" w:rsidRDefault="000B03DF" w:rsidP="000E54B2">
            <w:pPr>
              <w:spacing w:line="200" w:lineRule="exact"/>
            </w:pPr>
          </w:p>
        </w:tc>
        <w:tc>
          <w:tcPr>
            <w:tcW w:w="33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7C58AD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ピ-ポ君の家協力者に</w:t>
            </w:r>
            <w:r w:rsidR="002F2ECD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継続申込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のお願い </w:t>
            </w:r>
          </w:p>
        </w:tc>
        <w:tc>
          <w:tcPr>
            <w:tcW w:w="6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62BC4B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引き継ぎ会にてピ-ポくんの家担当者から説明あり。 </w:t>
            </w:r>
          </w:p>
        </w:tc>
      </w:tr>
      <w:tr w:rsidR="000B03DF" w14:paraId="5E42C19F" w14:textId="77777777" w:rsidTr="00AE38BE">
        <w:trPr>
          <w:trHeight w:val="800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6F890" w14:textId="77777777" w:rsidR="000B03DF" w:rsidRDefault="000B03DF" w:rsidP="000E54B2">
            <w:pPr>
              <w:spacing w:line="200" w:lineRule="exact"/>
            </w:pPr>
          </w:p>
        </w:tc>
        <w:tc>
          <w:tcPr>
            <w:tcW w:w="33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9A6E8D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校外地区班会（旧 1 年～5 年） </w:t>
            </w:r>
          </w:p>
        </w:tc>
        <w:tc>
          <w:tcPr>
            <w:tcW w:w="6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B8FE093" w14:textId="27E3C169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（貸出し児童名簿を貸出/返却）（ピーポくんの家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>協力申込書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提出） </w:t>
            </w:r>
          </w:p>
          <w:p w14:paraId="753EA2A3" w14:textId="706D58B3" w:rsidR="00AE38BE" w:rsidRDefault="00F13CA6" w:rsidP="00AE38BE">
            <w:pPr>
              <w:spacing w:after="0" w:line="200" w:lineRule="exact"/>
              <w:rPr>
                <w:rFonts w:ascii="ＭＳ Ｐゴシック" w:eastAsia="ＭＳ Ｐゴシック" w:hAnsi="ＭＳ Ｐゴシック" w:cs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・各教室に分かれて地区ごとに実施</w:t>
            </w:r>
            <w:r w:rsidR="00AE38BE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。</w:t>
            </w:r>
          </w:p>
          <w:p w14:paraId="2F294B84" w14:textId="53816DF8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</w:t>
            </w:r>
          </w:p>
        </w:tc>
      </w:tr>
      <w:tr w:rsidR="000B03DF" w14:paraId="3EE187ED" w14:textId="77777777" w:rsidTr="00DA224A">
        <w:trPr>
          <w:trHeight w:val="500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338" w14:textId="77777777" w:rsidR="000B03DF" w:rsidRDefault="000B03DF" w:rsidP="000E54B2">
            <w:pPr>
              <w:spacing w:line="200" w:lineRule="exact"/>
            </w:pPr>
          </w:p>
        </w:tc>
        <w:tc>
          <w:tcPr>
            <w:tcW w:w="3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D8BF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旗出し当番表、登校班編成表の配付 </w:t>
            </w:r>
          </w:p>
        </w:tc>
        <w:tc>
          <w:tcPr>
            <w:tcW w:w="6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E336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当番表作成の時期・配付方法などは各地区の判断で。 </w:t>
            </w:r>
          </w:p>
        </w:tc>
      </w:tr>
      <w:tr w:rsidR="000B03DF" w14:paraId="4865E011" w14:textId="77777777" w:rsidTr="00F13CA6">
        <w:trPr>
          <w:trHeight w:val="48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6BDB" w14:textId="77777777" w:rsidR="000B03DF" w:rsidRDefault="00F13CA6" w:rsidP="000E54B2">
            <w:pPr>
              <w:spacing w:after="0" w:line="200" w:lineRule="exact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4 月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BEABD1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転入出世帯の対応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D24320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学校の担当先生より各地区正代表へ連絡 </w:t>
            </w:r>
          </w:p>
        </w:tc>
      </w:tr>
      <w:tr w:rsidR="000B03DF" w14:paraId="666C7400" w14:textId="77777777" w:rsidTr="00F13CA6">
        <w:trPr>
          <w:trHeight w:val="472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1C3EC" w14:textId="77777777" w:rsidR="000B03DF" w:rsidRDefault="000B03DF" w:rsidP="000E54B2">
            <w:pPr>
              <w:spacing w:line="200" w:lineRule="exact"/>
            </w:pPr>
          </w:p>
        </w:tc>
        <w:tc>
          <w:tcPr>
            <w:tcW w:w="33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D5DCBE" w14:textId="77777777" w:rsidR="00DA224A" w:rsidRPr="00DA224A" w:rsidRDefault="00F13CA6" w:rsidP="000E54B2">
            <w:pPr>
              <w:spacing w:beforeLines="50" w:before="120" w:after="0" w:line="200" w:lineRule="exact"/>
              <w:jc w:val="both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旗出し(1 学期始め/春の全国交通安全運動) </w:t>
            </w:r>
          </w:p>
        </w:tc>
        <w:tc>
          <w:tcPr>
            <w:tcW w:w="6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5826514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旗出しは最低 3 日間実施 </w:t>
            </w:r>
          </w:p>
        </w:tc>
      </w:tr>
      <w:tr w:rsidR="000B03DF" w14:paraId="30C68A9A" w14:textId="77777777" w:rsidTr="00DA224A">
        <w:trPr>
          <w:trHeight w:val="776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B05A1" w14:textId="77777777" w:rsidR="000B03DF" w:rsidRDefault="000B03DF" w:rsidP="000E54B2">
            <w:pPr>
              <w:spacing w:line="200" w:lineRule="exact"/>
            </w:pPr>
          </w:p>
        </w:tc>
        <w:tc>
          <w:tcPr>
            <w:tcW w:w="33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03E553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集団登校（3 日間） </w:t>
            </w:r>
          </w:p>
        </w:tc>
        <w:tc>
          <w:tcPr>
            <w:tcW w:w="6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A5A480" w14:textId="77777777" w:rsidR="000438C7" w:rsidRPr="00891CE9" w:rsidRDefault="00F13CA6" w:rsidP="000E54B2">
            <w:pPr>
              <w:spacing w:after="0" w:line="200" w:lineRule="exact"/>
              <w:rPr>
                <w:rFonts w:eastAsia="ＭＳ Ｐゴシック"/>
                <w:color w:val="auto"/>
              </w:rPr>
            </w:pPr>
            <w:r w:rsidRPr="00891CE9">
              <w:rPr>
                <w:rFonts w:ascii="ＭＳ Ｐゴシック" w:eastAsia="ＭＳ Ｐゴシック" w:hAnsi="ＭＳ Ｐゴシック" w:cs="ＭＳ Ｐゴシック"/>
                <w:color w:val="auto"/>
                <w:sz w:val="16"/>
              </w:rPr>
              <w:t xml:space="preserve">班の集合場所、旗出しポイント、危険箇所、通学路などの確認・サポート。 </w:t>
            </w:r>
          </w:p>
          <w:p w14:paraId="2009BDE4" w14:textId="09DFE41D" w:rsidR="000438C7" w:rsidRPr="00891CE9" w:rsidRDefault="00891CE9" w:rsidP="000E54B2">
            <w:pPr>
              <w:spacing w:after="0" w:line="200" w:lineRule="exact"/>
              <w:rPr>
                <w:rFonts w:eastAsia="ＭＳ Ｐゴシック"/>
                <w:color w:val="auto"/>
                <w:sz w:val="16"/>
                <w:szCs w:val="16"/>
              </w:rPr>
            </w:pPr>
            <w:r w:rsidRPr="00891CE9">
              <w:rPr>
                <w:rFonts w:eastAsia="ＭＳ Ｐゴシック" w:hint="eastAsia"/>
                <w:color w:val="auto"/>
                <w:sz w:val="16"/>
                <w:szCs w:val="16"/>
              </w:rPr>
              <w:t>※</w:t>
            </w:r>
            <w:r w:rsidR="000438C7" w:rsidRPr="00891CE9">
              <w:rPr>
                <w:rFonts w:eastAsia="ＭＳ Ｐゴシック" w:hint="eastAsia"/>
                <w:color w:val="auto"/>
                <w:sz w:val="16"/>
                <w:szCs w:val="16"/>
              </w:rPr>
              <w:t>令和６年度</w:t>
            </w:r>
            <w:r w:rsidRPr="00891CE9">
              <w:rPr>
                <w:rFonts w:eastAsia="ＭＳ Ｐゴシック" w:hint="eastAsia"/>
                <w:color w:val="auto"/>
                <w:sz w:val="16"/>
                <w:szCs w:val="16"/>
              </w:rPr>
              <w:t>から</w:t>
            </w:r>
            <w:r w:rsidR="000438C7" w:rsidRPr="00891CE9">
              <w:rPr>
                <w:rFonts w:eastAsia="ＭＳ Ｐゴシック" w:hint="eastAsia"/>
                <w:color w:val="auto"/>
                <w:sz w:val="16"/>
                <w:szCs w:val="16"/>
              </w:rPr>
              <w:t>は、６年生（不在の場合は班の最上級生）と１年生のみで実施</w:t>
            </w:r>
          </w:p>
        </w:tc>
      </w:tr>
      <w:tr w:rsidR="000B03DF" w14:paraId="583CA5A8" w14:textId="77777777" w:rsidTr="00DA224A">
        <w:trPr>
          <w:trHeight w:val="915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00751" w14:textId="77777777" w:rsidR="000B03DF" w:rsidRDefault="000B03DF" w:rsidP="000E54B2">
            <w:pPr>
              <w:spacing w:line="200" w:lineRule="exact"/>
            </w:pPr>
          </w:p>
        </w:tc>
        <w:tc>
          <w:tcPr>
            <w:tcW w:w="33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E5924F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第 1 回校外委員会 </w:t>
            </w:r>
          </w:p>
        </w:tc>
        <w:tc>
          <w:tcPr>
            <w:tcW w:w="6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2A990C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ピーポくんの家</w:t>
            </w:r>
            <w:r w:rsidR="002F2ECD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協力申込書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提出期限。 </w:t>
            </w:r>
          </w:p>
          <w:p w14:paraId="573E2B9D" w14:textId="77777777" w:rsidR="000B03DF" w:rsidRDefault="00F13CA6" w:rsidP="000E54B2">
            <w:pPr>
              <w:spacing w:after="9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1 年間の活動予定、各活動の説明、注意事項、他。 </w:t>
            </w:r>
          </w:p>
          <w:p w14:paraId="1A003DB6" w14:textId="77777777" w:rsidR="000B03DF" w:rsidRDefault="00F13CA6" w:rsidP="000E54B2">
            <w:pPr>
              <w:spacing w:after="0" w:line="200" w:lineRule="exac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児童名簿貸出し。ピ-ポくんの家協力者名簿・手引きを受け取る。 </w:t>
            </w:r>
          </w:p>
          <w:p w14:paraId="13F41D13" w14:textId="77777777" w:rsidR="00891CE9" w:rsidRDefault="00891CE9" w:rsidP="000E54B2">
            <w:pPr>
              <w:spacing w:after="0" w:line="200" w:lineRule="exac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891CE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危険箇所チェック用紙配布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  <w:p w14:paraId="071C001A" w14:textId="2912253C" w:rsidR="00891CE9" w:rsidRPr="00891CE9" w:rsidRDefault="00891CE9" w:rsidP="000E54B2">
            <w:pPr>
              <w:spacing w:after="0" w:line="20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旗出しMAP(案)配布。</w:t>
            </w:r>
          </w:p>
        </w:tc>
      </w:tr>
      <w:tr w:rsidR="000B03DF" w14:paraId="4461518D" w14:textId="77777777" w:rsidTr="00AE38BE">
        <w:trPr>
          <w:trHeight w:val="848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116C" w14:textId="77777777" w:rsidR="000B03DF" w:rsidRDefault="000B03DF" w:rsidP="000E54B2">
            <w:pPr>
              <w:spacing w:line="200" w:lineRule="exact"/>
            </w:pPr>
          </w:p>
        </w:tc>
        <w:tc>
          <w:tcPr>
            <w:tcW w:w="3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2B95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校外地区班会（新 1 年～6 年） </w:t>
            </w:r>
          </w:p>
        </w:tc>
        <w:tc>
          <w:tcPr>
            <w:tcW w:w="6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DAAE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校外地区班会前に、年間旗出し当番表提出、児童名簿の返却。 </w:t>
            </w:r>
          </w:p>
          <w:p w14:paraId="25A3201A" w14:textId="125BE57A" w:rsidR="00AE38BE" w:rsidRDefault="00F13CA6" w:rsidP="00AE38BE">
            <w:pPr>
              <w:spacing w:after="0" w:line="200" w:lineRule="exac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・各教室に分かれて地区ごとに実施。</w:t>
            </w:r>
          </w:p>
          <w:p w14:paraId="7E134595" w14:textId="65841DAB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</w:t>
            </w:r>
          </w:p>
        </w:tc>
      </w:tr>
      <w:tr w:rsidR="000B03DF" w14:paraId="1E2B72F5" w14:textId="77777777" w:rsidTr="00DA224A">
        <w:trPr>
          <w:trHeight w:val="384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61C4" w14:textId="77777777" w:rsidR="000B03DF" w:rsidRDefault="00F13CA6" w:rsidP="000E54B2">
            <w:pPr>
              <w:spacing w:after="0" w:line="200" w:lineRule="exact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5 月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ED8A58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PTA 総会出席（R4 年度は書面開催）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BE1529F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正・副代表の紹介あり。 </w:t>
            </w:r>
          </w:p>
        </w:tc>
      </w:tr>
      <w:tr w:rsidR="000B03DF" w14:paraId="7B3A4CB4" w14:textId="77777777" w:rsidTr="00DA224A">
        <w:trPr>
          <w:trHeight w:val="881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8A4" w14:textId="77777777" w:rsidR="000B03DF" w:rsidRDefault="000B03DF" w:rsidP="000E54B2">
            <w:pPr>
              <w:spacing w:line="200" w:lineRule="exact"/>
            </w:pPr>
          </w:p>
        </w:tc>
        <w:tc>
          <w:tcPr>
            <w:tcW w:w="3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8192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地区集会 </w:t>
            </w:r>
          </w:p>
        </w:tc>
        <w:tc>
          <w:tcPr>
            <w:tcW w:w="6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7509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保護者の情報交換や意見収集。危険箇所の確認など。実施は各地区の判断。 </w:t>
            </w:r>
          </w:p>
          <w:p w14:paraId="543BC08C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※地区集会のお知らせ等については資料参照。 </w:t>
            </w:r>
          </w:p>
          <w:p w14:paraId="13569261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地区集会終了後に、活動報告書を提出 </w:t>
            </w:r>
          </w:p>
        </w:tc>
      </w:tr>
      <w:tr w:rsidR="000B03DF" w14:paraId="768BCC66" w14:textId="77777777" w:rsidTr="00891CE9">
        <w:trPr>
          <w:trHeight w:val="78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A1CF" w14:textId="77777777" w:rsidR="000B03DF" w:rsidRDefault="00F13CA6" w:rsidP="000E54B2">
            <w:pPr>
              <w:spacing w:after="0" w:line="200" w:lineRule="exact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7 月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44F5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第２回校外委員会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4A7" w14:textId="10DE6AA9" w:rsidR="00891CE9" w:rsidRDefault="00F13CA6" w:rsidP="000E54B2">
            <w:pPr>
              <w:spacing w:beforeLines="50" w:before="120" w:after="0" w:line="200" w:lineRule="exact"/>
              <w:ind w:right="2019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アンケート提出（集団登校、非常時の対応、危険箇所 等）意見</w:t>
            </w:r>
            <w:r w:rsidR="002F2ECD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交換</w:t>
            </w:r>
            <w:r w:rsidR="00DA224A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。</w:t>
            </w:r>
            <w:r w:rsidR="00891CE9" w:rsidRPr="00891CE9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危険箇所チェック用紙回収</w:t>
            </w:r>
            <w:r w:rsidR="00891CE9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。</w:t>
            </w:r>
          </w:p>
          <w:p w14:paraId="2677DCAB" w14:textId="77777777" w:rsidR="00891CE9" w:rsidRDefault="00891CE9" w:rsidP="000E54B2">
            <w:pPr>
              <w:spacing w:beforeLines="50" w:before="120" w:after="0" w:line="200" w:lineRule="exact"/>
              <w:ind w:right="2019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891CE9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ピーポくんの家協力者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>名簿</w:t>
            </w:r>
            <w:r w:rsidRPr="00891CE9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を受け取る。</w:t>
            </w:r>
          </w:p>
          <w:p w14:paraId="2A436523" w14:textId="611E4067" w:rsidR="00891CE9" w:rsidRPr="00891CE9" w:rsidRDefault="00891CE9" w:rsidP="000E54B2">
            <w:pPr>
              <w:spacing w:beforeLines="50" w:before="120" w:after="0" w:line="200" w:lineRule="exact"/>
              <w:ind w:right="2019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>通信費配布。</w:t>
            </w:r>
          </w:p>
        </w:tc>
      </w:tr>
      <w:tr w:rsidR="000B03DF" w14:paraId="6B2ED585" w14:textId="77777777" w:rsidTr="000E54B2">
        <w:trPr>
          <w:trHeight w:val="37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D5957" w14:textId="77777777" w:rsidR="000B03DF" w:rsidRDefault="00F13CA6" w:rsidP="000E54B2">
            <w:pPr>
              <w:spacing w:after="0" w:line="200" w:lineRule="exact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9 月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5B37" w14:textId="77777777" w:rsidR="000B03DF" w:rsidRDefault="00F13CA6" w:rsidP="000E54B2">
            <w:pPr>
              <w:spacing w:beforeLines="50" w:before="120"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旗出し（2 学期始め/秋の全国交通安全週間）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0328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旗出しは、最低 3 日間実施 </w:t>
            </w:r>
          </w:p>
        </w:tc>
      </w:tr>
      <w:tr w:rsidR="000B03DF" w14:paraId="06DBFFCB" w14:textId="77777777" w:rsidTr="000E54B2">
        <w:trPr>
          <w:trHeight w:val="48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22DCC" w14:textId="00146C32" w:rsidR="000B03DF" w:rsidRPr="000E54B2" w:rsidRDefault="000E54B2" w:rsidP="000E54B2">
            <w:pPr>
              <w:spacing w:beforeLines="50" w:before="120" w:after="0" w:line="200" w:lineRule="exact"/>
              <w:ind w:right="2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E54B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 w:rsidRPr="000E54B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12月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3ED42" w14:textId="77777777" w:rsidR="000B03DF" w:rsidRDefault="00F13CA6" w:rsidP="000E54B2">
            <w:pPr>
              <w:spacing w:beforeLines="50" w:before="120"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第 3 回校外委員会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EA72" w14:textId="741796BA" w:rsidR="000E54B2" w:rsidRPr="000E54B2" w:rsidRDefault="00F13CA6" w:rsidP="000E54B2">
            <w:pPr>
              <w:spacing w:beforeLines="50" w:before="120" w:after="0" w:line="200" w:lineRule="exac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危険箇所チェック集計表受け取り確認。 </w:t>
            </w:r>
          </w:p>
        </w:tc>
      </w:tr>
      <w:tr w:rsidR="000E54B2" w14:paraId="26B00A0B" w14:textId="77777777" w:rsidTr="000E54B2">
        <w:trPr>
          <w:trHeight w:val="301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0255" w14:textId="77777777" w:rsidR="000E54B2" w:rsidRDefault="000E54B2" w:rsidP="000E54B2">
            <w:pPr>
              <w:spacing w:beforeLines="50" w:before="120" w:after="0" w:line="200" w:lineRule="exact"/>
              <w:ind w:right="2"/>
              <w:rPr>
                <w:rFonts w:ascii="ＭＳ Ｐゴシック" w:eastAsia="ＭＳ Ｐゴシック" w:hAnsi="ＭＳ Ｐゴシック" w:cs="ＭＳ Ｐゴシック"/>
                <w:sz w:val="16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43E9" w14:textId="749D5745" w:rsidR="000E54B2" w:rsidRPr="00AE38BE" w:rsidRDefault="000E54B2" w:rsidP="000E54B2">
            <w:pPr>
              <w:spacing w:beforeLines="50" w:before="120" w:after="0" w:line="200" w:lineRule="exac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AE38BE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各地区に引継ぎについての手紙配布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EAA1" w14:textId="12150397" w:rsidR="000E54B2" w:rsidRDefault="000E54B2" w:rsidP="000E54B2">
            <w:pPr>
              <w:spacing w:beforeLines="50" w:before="120" w:after="0" w:line="200" w:lineRule="exac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0E54B2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校外委員（正副代表）・地区委員記入用紙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>配布</w:t>
            </w:r>
          </w:p>
        </w:tc>
      </w:tr>
      <w:tr w:rsidR="000B03DF" w14:paraId="1E78A180" w14:textId="77777777" w:rsidTr="00DA224A">
        <w:trPr>
          <w:trHeight w:val="47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C332" w14:textId="77777777" w:rsidR="000B03DF" w:rsidRDefault="00F13CA6" w:rsidP="000E54B2">
            <w:pPr>
              <w:spacing w:after="0" w:line="200" w:lineRule="exact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1 月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34B2" w14:textId="56D00B43" w:rsidR="000B03DF" w:rsidRDefault="00F13CA6" w:rsidP="000E54B2">
            <w:pPr>
              <w:spacing w:beforeLines="50" w:before="120"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旗出し(</w:t>
            </w:r>
            <w:r w:rsidR="004B1471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学期始め)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8135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旗出しは最低 3 日間実施 </w:t>
            </w:r>
          </w:p>
        </w:tc>
      </w:tr>
      <w:tr w:rsidR="000B03DF" w14:paraId="5384E4FF" w14:textId="77777777" w:rsidTr="00DA224A">
        <w:trPr>
          <w:trHeight w:val="353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87DC6" w14:textId="77777777" w:rsidR="000B03DF" w:rsidRDefault="00F13CA6" w:rsidP="000E54B2">
            <w:pPr>
              <w:spacing w:after="235" w:line="200" w:lineRule="exact"/>
              <w:ind w:left="4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</w:t>
            </w:r>
          </w:p>
          <w:p w14:paraId="505DD957" w14:textId="77777777" w:rsidR="000B03DF" w:rsidRDefault="00F13CA6" w:rsidP="000E54B2">
            <w:pPr>
              <w:spacing w:after="251" w:line="200" w:lineRule="exact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2 月 </w:t>
            </w:r>
          </w:p>
          <w:p w14:paraId="3B67B23A" w14:textId="77777777" w:rsidR="000B03DF" w:rsidRDefault="00F13CA6" w:rsidP="000E54B2">
            <w:pPr>
              <w:spacing w:after="0" w:line="200" w:lineRule="exact"/>
              <w:ind w:left="4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142D29D3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名簿の貸し出し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14:paraId="23AA3375" w14:textId="77777777" w:rsidR="000B03DF" w:rsidRDefault="00F13CA6" w:rsidP="000E54B2">
            <w:pPr>
              <w:spacing w:after="0" w:line="200" w:lineRule="exact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新 1 年生を含む名簿の貸出し。 </w:t>
            </w:r>
          </w:p>
        </w:tc>
      </w:tr>
      <w:tr w:rsidR="000B03DF" w14:paraId="60486C23" w14:textId="77777777" w:rsidTr="00DA224A">
        <w:trPr>
          <w:trHeight w:val="919"/>
        </w:trPr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EE25" w14:textId="77777777" w:rsidR="000B03DF" w:rsidRDefault="000B03DF" w:rsidP="000E54B2">
            <w:pPr>
              <w:spacing w:line="200" w:lineRule="exact"/>
            </w:pPr>
          </w:p>
        </w:tc>
        <w:tc>
          <w:tcPr>
            <w:tcW w:w="33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BD4A" w14:textId="77777777" w:rsidR="000B03DF" w:rsidRPr="00371EC7" w:rsidRDefault="00F13CA6" w:rsidP="000E54B2">
            <w:pPr>
              <w:pBdr>
                <w:bottom w:val="dashed" w:sz="4" w:space="1" w:color="auto"/>
              </w:pBdr>
              <w:spacing w:after="0" w:line="200" w:lineRule="exact"/>
              <w:rPr>
                <w:rFonts w:ascii="ＭＳ Ｐゴシック" w:eastAsia="ＭＳ Ｐゴシック" w:hAnsi="ＭＳ Ｐゴシック" w:cs="ＭＳ Ｐゴシック"/>
                <w:sz w:val="16"/>
                <w14:textOutline w14:w="0" w14:cap="rnd" w14:cmpd="sng" w14:algn="ctr">
                  <w14:noFill/>
                  <w14:prstDash w14:val="sysDot"/>
                  <w14:bevel/>
                </w14:textOutline>
              </w:rPr>
            </w:pPr>
            <w:r w:rsidRPr="00371EC7">
              <w:rPr>
                <w:rFonts w:ascii="ＭＳ Ｐゴシック" w:eastAsia="ＭＳ Ｐゴシック" w:hAnsi="ＭＳ Ｐゴシック" w:cs="ＭＳ Ｐゴシック"/>
                <w:sz w:val="16"/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 xml:space="preserve">地区ごとの引継ぎを行う </w:t>
            </w:r>
          </w:p>
          <w:p w14:paraId="5E29BD4F" w14:textId="74C12344" w:rsidR="00371EC7" w:rsidRPr="00371EC7" w:rsidRDefault="00371EC7" w:rsidP="000E54B2">
            <w:pPr>
              <w:spacing w:after="0" w:line="200" w:lineRule="exact"/>
              <w:rPr>
                <w:sz w:val="16"/>
                <w:szCs w:val="16"/>
                <w14:textOutline w14:w="0" w14:cap="rnd" w14:cmpd="sng" w14:algn="ctr">
                  <w14:noFill/>
                  <w14:prstDash w14:val="sysDot"/>
                  <w14:bevel/>
                </w14:textOutline>
              </w:rPr>
            </w:pPr>
            <w:r w:rsidRPr="00371EC7">
              <w:rPr>
                <w:rFonts w:ascii="ＭＳ 明朝" w:eastAsia="ＭＳ 明朝" w:hAnsi="ＭＳ 明朝" w:cs="ＭＳ 明朝" w:hint="eastAsia"/>
                <w:sz w:val="16"/>
                <w:szCs w:val="16"/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>（全体）引き継ぎ会</w:t>
            </w:r>
          </w:p>
        </w:tc>
        <w:tc>
          <w:tcPr>
            <w:tcW w:w="6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EBEB" w14:textId="77777777" w:rsidR="000B03DF" w:rsidRPr="00371EC7" w:rsidRDefault="00F13CA6" w:rsidP="000E54B2">
            <w:pPr>
              <w:pBdr>
                <w:bottom w:val="dashed" w:sz="4" w:space="1" w:color="auto"/>
              </w:pBdr>
              <w:spacing w:after="0" w:line="20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371EC7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全体引き継ぎ会の前までに日にちを設けて実施。新校外委員へ引継ぎを行う。 </w:t>
            </w:r>
          </w:p>
          <w:p w14:paraId="02505E90" w14:textId="6B82C5A9" w:rsidR="00371EC7" w:rsidRPr="00371EC7" w:rsidRDefault="00371EC7" w:rsidP="000E54B2">
            <w:pPr>
              <w:spacing w:after="0" w:line="200" w:lineRule="exact"/>
              <w:rPr>
                <w:sz w:val="16"/>
                <w:szCs w:val="16"/>
              </w:rPr>
            </w:pPr>
            <w:r w:rsidRPr="00371EC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全地区の新旧正・副代表が出席。年間活動についての説明。</w:t>
            </w:r>
          </w:p>
        </w:tc>
      </w:tr>
    </w:tbl>
    <w:p w14:paraId="56105F52" w14:textId="4E483B93" w:rsidR="000B03DF" w:rsidRPr="00F13CA6" w:rsidRDefault="000B03DF" w:rsidP="000E54B2">
      <w:pPr>
        <w:spacing w:beforeLines="50" w:before="120" w:after="0"/>
        <w:rPr>
          <w:sz w:val="16"/>
          <w:szCs w:val="16"/>
        </w:rPr>
      </w:pPr>
    </w:p>
    <w:sectPr w:rsidR="000B03DF" w:rsidRPr="00F13CA6" w:rsidSect="00AE38BE">
      <w:pgSz w:w="11906" w:h="16838"/>
      <w:pgMar w:top="567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DF"/>
    <w:rsid w:val="000438C7"/>
    <w:rsid w:val="000B03DF"/>
    <w:rsid w:val="000E54B2"/>
    <w:rsid w:val="000F05D9"/>
    <w:rsid w:val="002E2CF8"/>
    <w:rsid w:val="002F2ECD"/>
    <w:rsid w:val="00371EC7"/>
    <w:rsid w:val="003E63A6"/>
    <w:rsid w:val="004B1471"/>
    <w:rsid w:val="006D7C3F"/>
    <w:rsid w:val="007B38C7"/>
    <w:rsid w:val="00891CE9"/>
    <w:rsid w:val="009D1335"/>
    <w:rsid w:val="00AE38BE"/>
    <w:rsid w:val="00B97BC4"/>
    <w:rsid w:val="00DA224A"/>
    <w:rsid w:val="00E33EC3"/>
    <w:rsid w:val="00E55807"/>
    <w:rsid w:val="00F13CA6"/>
    <w:rsid w:val="00F7329A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D0E57"/>
  <w15:docId w15:val="{6454B36F-82BC-41FE-BC9C-1DA4BD26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2299009</dc:creator>
  <cp:keywords/>
  <cp:lastModifiedBy>G. Yamamoto/Nihon-Kohsakuyu</cp:lastModifiedBy>
  <cp:revision>6</cp:revision>
  <cp:lastPrinted>2023-02-28T21:17:00Z</cp:lastPrinted>
  <dcterms:created xsi:type="dcterms:W3CDTF">2024-07-07T14:23:00Z</dcterms:created>
  <dcterms:modified xsi:type="dcterms:W3CDTF">2025-02-02T00:21:00Z</dcterms:modified>
</cp:coreProperties>
</file>